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9721215" cy="7295273"/>
            <wp:effectExtent l="0" t="0" r="0" b="1270"/>
            <wp:docPr id="1" name="Рисунок 1" descr="C:\Users\ххх1\Desktop\IMG_20210705_1142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7283" name="Picture 1" descr="C:\Users\ххх1\Desktop\IMG_20210705_114232 (1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729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color w:val="000000" w:themeColor="text1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 ВЫПОЛНЕНИИ МУНИЦИПАЛЬНОГО ЗАДАНИЯ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 2021 год и на плановый период 2022 и 2023 годов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 " 02 "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июля </w:t>
      </w:r>
      <w:r>
        <w:rPr>
          <w:rFonts w:ascii="Times New Roman" w:hAnsi="Times New Roman" w:cs="Times New Roman"/>
          <w:color w:val="000000" w:themeColor="text1"/>
        </w:rPr>
        <w:t xml:space="preserve"> 20</w:t>
      </w:r>
      <w:r>
        <w:rPr>
          <w:rFonts w:ascii="Times New Roman" w:hAnsi="Times New Roman" w:cs="Times New Roman"/>
          <w:color w:val="000000" w:themeColor="text1"/>
          <w:u w:val="single"/>
        </w:rPr>
        <w:t>21</w:t>
      </w:r>
      <w:r>
        <w:rPr>
          <w:rFonts w:ascii="Times New Roman" w:hAnsi="Times New Roman" w:cs="Times New Roman"/>
          <w:color w:val="000000" w:themeColor="text1"/>
        </w:rPr>
        <w:t xml:space="preserve"> г.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color w:val="000000" w:themeColor="text1"/>
          <w:u w:val="single"/>
        </w:rPr>
        <w:t>Муниципальное автономное дошкольное образовательное учреждение «Центр развития ребенка – детский сад № 68 города Благовещенска»</w:t>
      </w:r>
    </w:p>
    <w:p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Виды деятельности муниципального учреждения по сводному реестру </w:t>
      </w:r>
      <w:r>
        <w:rPr>
          <w:rFonts w:ascii="Times New Roman" w:hAnsi="Times New Roman" w:cs="Times New Roman"/>
          <w:color w:val="000000" w:themeColor="text1"/>
          <w:u w:val="single"/>
        </w:rPr>
        <w:t>Дошкольное образование Дополнительное образование детей и взрослых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Вид муниципального учреждения </w:t>
      </w:r>
      <w:r>
        <w:rPr>
          <w:rFonts w:ascii="Times New Roman" w:hAnsi="Times New Roman" w:cs="Times New Roman"/>
          <w:color w:val="000000" w:themeColor="text1"/>
          <w:u w:val="single"/>
        </w:rPr>
        <w:t>Дошкольная образовательная организация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(указывается вид муниципального учреждения из ведомственного перечня)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Периодичность </w:t>
      </w:r>
      <w:r>
        <w:rPr>
          <w:rFonts w:ascii="Times New Roman" w:hAnsi="Times New Roman" w:cs="Times New Roman"/>
          <w:color w:val="000000" w:themeColor="text1"/>
          <w:u w:val="single"/>
        </w:rPr>
        <w:t>полугодие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(указывается в соответствии с периодичностью представления отчета о выполнении муниципального задания,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установленной в муниципальном задании)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Часть 1. Сведения об оказываемых муниципальных услугах </w:t>
      </w:r>
      <w:r>
        <w:fldChar w:fldCharType="begin"/>
      </w:r>
      <w:r>
        <w:instrText xml:space="preserve"> HYPERLINK \l "P1095" </w:instrText>
      </w:r>
      <w:r>
        <w:fldChar w:fldCharType="separate"/>
      </w:r>
      <w:r>
        <w:rPr>
          <w:rFonts w:ascii="Times New Roman" w:hAnsi="Times New Roman" w:cs="Times New Roman"/>
          <w:color w:val="000000" w:themeColor="text1"/>
        </w:rPr>
        <w:t>&lt;1&gt;</w:t>
      </w:r>
      <w:r>
        <w:fldChar w:fldCharType="end"/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 __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>
        <w:rPr>
          <w:rFonts w:ascii="Times New Roman" w:hAnsi="Times New Roman" w:cs="Times New Roman"/>
          <w:color w:val="000000" w:themeColor="text1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реализация основных общеобразовательных программ дошкольного образования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физические лица  в возрасте до 8 лет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1"/>
        <w:gridCol w:w="1180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>
        <w:tblPrEx>
          <w:tblW w:w="1561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0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761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>
        <w:tblPrEx>
          <w:tblW w:w="15617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01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>
        <w:tblPrEx>
          <w:tblW w:w="15617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01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617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>
        <w:tblPrEx>
          <w:tblW w:w="15617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01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801011О.99.0.БВ24ДМ6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1180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 1 года до 3 лет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Группа полного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дня</w:t>
            </w: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своевременно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устранённых образовательным учреждением нарушений, выявленных в результате проверок, осуществляемых органами исполнительской власти субъекта РФ, осуществляющих функции по контролю и надзору в сфере образования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W w:w="15617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01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(родителей (законных представителей), удовлетворенных качеством и доступностью образовательной услуги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97,8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+10,8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результатам анкетирования отмечен высокий уровень удовлетворенности качеством образования </w:t>
            </w:r>
          </w:p>
        </w:tc>
      </w:tr>
      <w:tr>
        <w:tblPrEx>
          <w:tblW w:w="15617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01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80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8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 посещаемости воспитанников ДОУ от 1 года до 3 лет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58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49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-7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заболеваемости среди воспитанников ОРВИ, заболеваемость по ветряной оспе</w:t>
            </w: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родителей (законных представителей)</w:t>
            </w: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Проводимые ремонтные работы на корпусах 4, 3 учреждения</w:t>
            </w:r>
          </w:p>
        </w:tc>
      </w:tr>
      <w:tr>
        <w:tblPrEx>
          <w:tblW w:w="15617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01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педагогических работников, имеющих первую и высшую категорию 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61,8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+ 34,8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Постоянный профессиональный рост </w:t>
            </w: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>
        <w:tblPrEx>
          <w:tblW w:w="1553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8010111О.99.0.БВ24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ДМ62000</w:t>
            </w:r>
          </w:p>
        </w:tc>
        <w:tc>
          <w:tcPr>
            <w:tcW w:w="766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 1 года до 3 лет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Группа полного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дня</w:t>
            </w:r>
          </w:p>
        </w:tc>
        <w:tc>
          <w:tcPr>
            <w:tcW w:w="9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Число обучающ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ихся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792</w:t>
            </w:r>
          </w:p>
        </w:tc>
        <w:tc>
          <w:tcPr>
            <w:tcW w:w="9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290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280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15</w:t>
            </w: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color w:val="000000" w:themeColor="text1"/>
          <w:u w:val="single"/>
        </w:rPr>
        <w:t>2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</w:t>
      </w:r>
      <w:r>
        <w:rPr>
          <w:rFonts w:ascii="Times New Roman" w:hAnsi="Times New Roman" w:cs="Times New Roman"/>
          <w:color w:val="000000" w:themeColor="text1"/>
          <w:u w:val="single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в возрасте до 8 лет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>
        <w:tblPrEx>
          <w:tblW w:w="15692" w:type="dxa"/>
          <w:tblInd w:w="-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801011О.99.0.БВ24ДН82000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 3 лет до 8 лет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своевременно устранённых образовательным учреждением нарушений, выявленных в результате проверок, осуществляемых органами исполнительской власти субъекта РФ, осуществляющих функции по контролю и надзору в сфере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образования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(родителей (законных представителей), удовлетворенных качеством и доступностью образовательной услуги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97,8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+10,8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результатам анкетирования отмечен высокий уровень удовлетворенности качеством образования 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8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 посещаемости воспитанников ДОУ от 3 до 8 лет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65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61,1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-1,9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заболеваемости среди воспитанников ОРВИ, заболеваемость по ветряной оспе</w:t>
            </w: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Заявление родителей (законных представителей)</w:t>
            </w: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Проводимые ремонтные работы на корпусах 4, 3 учреждения</w:t>
            </w: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педагогических работников, имеющих первую и высшую категорию 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61,8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+34,8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Постоянный профессиональный рост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>
        <w:tblPrEx>
          <w:tblW w:w="1553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801011О.99.О.БВ24ДН82000</w:t>
            </w:r>
          </w:p>
        </w:tc>
        <w:tc>
          <w:tcPr>
            <w:tcW w:w="766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 3 лет до 8 лет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</w:p>
        </w:tc>
        <w:tc>
          <w:tcPr>
            <w:tcW w:w="9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Число обучающихся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792</w:t>
            </w:r>
          </w:p>
        </w:tc>
        <w:tc>
          <w:tcPr>
            <w:tcW w:w="9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1374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1439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69</w:t>
            </w:r>
          </w:p>
        </w:tc>
        <w:tc>
          <w:tcPr>
            <w:tcW w:w="1276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Раздел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3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</w:t>
      </w:r>
      <w:r>
        <w:rPr>
          <w:rFonts w:ascii="Times New Roman" w:hAnsi="Times New Roman" w:cs="Times New Roman"/>
          <w:color w:val="000000" w:themeColor="text1"/>
          <w:u w:val="single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в возрасте до 8 лет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>
        <w:tblPrEx>
          <w:tblW w:w="15692" w:type="dxa"/>
          <w:tblInd w:w="-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записи</w:t>
            </w:r>
          </w:p>
        </w:tc>
        <w:tc>
          <w:tcPr>
            <w:tcW w:w="3885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оказания муниципальной услуги</w:t>
            </w:r>
          </w:p>
        </w:tc>
        <w:tc>
          <w:tcPr>
            <w:tcW w:w="8462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801011О.99.0.БВ24БТ62000</w:t>
            </w: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указано 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 3 лет до 8 лет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Доля своевременно устранённых образовательным учреждением нарушений, выявленных в результате проверок, осуществляемых органами исполнительской власти субъекта РФ, осуществляющих функции по контролю и надзору в сфере образования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(родителей (законных представителей), удовлетворенных качеством и доступностью образовательно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й услуги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97,8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+10,8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 результатам анкетирования отмечен высокий уровень удовлетворенности качеством образован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ия 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8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 посещаемости воспитанников ДОУ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65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74,0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+7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Проведение совместной работы с участниками образовательного процесса (педагогами, родителями (законными представителями)по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здоровьесбережению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воспитанников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педагогических работников, имеющих первую и высшую категорию 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61,8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+34,8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Постоянный профессиональный рост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>
        <w:tblPrEx>
          <w:tblW w:w="1553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801011О.99.0.БВ24БТ62000</w:t>
            </w:r>
          </w:p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указано 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Адаптированная образовательная программа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 3 лет до 8 лет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</w:p>
        </w:tc>
        <w:tc>
          <w:tcPr>
            <w:tcW w:w="9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Число обучающихся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792</w:t>
            </w:r>
          </w:p>
        </w:tc>
        <w:tc>
          <w:tcPr>
            <w:tcW w:w="9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4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присмотр и уход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>
        <w:tblPrEx>
          <w:tblW w:w="15692" w:type="dxa"/>
          <w:tblInd w:w="-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853211О.99.0.БВ19АБ88000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Обучающиеся, за исключением детей-инвалидов и инвалидов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Доля своевременно устранённых образовательным учреждением нарушений, выявленных в результате проверок, осуществляемы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х органами исполнительской власти субъекта РФ, осуществляющих функции по контролю и надзору в сфере образования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(родителей (законных представителей), удовлетворенных качеством и доступностью образовательной услуги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97,8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+10,8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результатам анкетирования отмечен высокий уровень удовлетворенности качеством образования 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>
        <w:tblPrEx>
          <w:tblW w:w="1553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_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9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88"/>
        </w:trPr>
        <w:tc>
          <w:tcPr>
            <w:tcW w:w="107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6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853211О.99.0.БВ19АБ88000</w:t>
            </w:r>
          </w:p>
        </w:tc>
        <w:tc>
          <w:tcPr>
            <w:tcW w:w="766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Обучающиеся, за исключением детей-инвалидов и инвалидов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Число детей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85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792</w:t>
            </w:r>
          </w:p>
        </w:tc>
        <w:tc>
          <w:tcPr>
            <w:tcW w:w="9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1663</w:t>
            </w:r>
          </w:p>
        </w:tc>
        <w:tc>
          <w:tcPr>
            <w:tcW w:w="113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1715</w:t>
            </w:r>
          </w:p>
        </w:tc>
        <w:tc>
          <w:tcPr>
            <w:tcW w:w="99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83</w:t>
            </w:r>
          </w:p>
        </w:tc>
        <w:tc>
          <w:tcPr>
            <w:tcW w:w="1276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222 руб. за одного ребенка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5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присмотр и уход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>
        <w:tblPrEx>
          <w:tblW w:w="15692" w:type="dxa"/>
          <w:tblInd w:w="-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853211О.99.0БВ19АА23000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Дети-инвалиды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своевременно устранённых образовательным учреждением нарушений, выявленных в результате проверок,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осуществляемых органами исполнительской власти субъекта РФ, осуществляющих функции по контролю и надзору в сфере образования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(родителей (законных представителей), удовлетворенных качеством и доступностью образовательной услуги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97,8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+10,8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результатам анкетирования отмечен высокий уровень удовлетворенности качеством образования 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833"/>
        <w:gridCol w:w="1069"/>
        <w:gridCol w:w="1132"/>
        <w:gridCol w:w="1083"/>
        <w:gridCol w:w="1043"/>
        <w:gridCol w:w="1070"/>
        <w:gridCol w:w="1030"/>
        <w:gridCol w:w="991"/>
        <w:gridCol w:w="1004"/>
        <w:gridCol w:w="912"/>
        <w:gridCol w:w="872"/>
        <w:gridCol w:w="1559"/>
        <w:gridCol w:w="926"/>
        <w:gridCol w:w="935"/>
      </w:tblGrid>
      <w:tr>
        <w:tblPrEx>
          <w:tblW w:w="1553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69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8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4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7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2021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100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91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87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отклонение,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превышающее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допустимое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(возможное) значение</w:t>
            </w:r>
          </w:p>
        </w:tc>
        <w:tc>
          <w:tcPr>
            <w:tcW w:w="92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9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1004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2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72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6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3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06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08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0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07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03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0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1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87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2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853211О.99.0.БВ19АА23000</w:t>
            </w:r>
          </w:p>
        </w:tc>
        <w:tc>
          <w:tcPr>
            <w:tcW w:w="83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Дети-инвалиды</w:t>
            </w:r>
          </w:p>
        </w:tc>
        <w:tc>
          <w:tcPr>
            <w:tcW w:w="106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8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0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Число детей</w:t>
            </w:r>
          </w:p>
        </w:tc>
        <w:tc>
          <w:tcPr>
            <w:tcW w:w="103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9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792</w:t>
            </w:r>
          </w:p>
        </w:tc>
        <w:tc>
          <w:tcPr>
            <w:tcW w:w="10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91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  <w:tc>
          <w:tcPr>
            <w:tcW w:w="87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1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+2</w:t>
            </w:r>
          </w:p>
        </w:tc>
        <w:tc>
          <w:tcPr>
            <w:tcW w:w="92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Дополнительное комплек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тование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6</w:t>
      </w:r>
    </w:p>
    <w:p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1.Наименование муниципальной услуги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реализация дополнительных общеразвивающих программ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>
        <w:tblPrEx>
          <w:tblW w:w="15692" w:type="dxa"/>
          <w:tblInd w:w="-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804200О.99.0.ББ52АЖ24000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Социально-педагогической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(обучающихся, их родителей (законных представителей)), удовлетворенных качеством и доступностью образовательных услуг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93,7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+6.4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 результатам анкетирования отмечен высокий уровень удовлетворенности качеством образования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Сохранение контингента обучающихся,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охваченной услугой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75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+23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Созданы комфортные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условия в реализации данного направления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833"/>
        <w:gridCol w:w="1069"/>
        <w:gridCol w:w="1132"/>
        <w:gridCol w:w="1083"/>
        <w:gridCol w:w="1043"/>
        <w:gridCol w:w="1070"/>
        <w:gridCol w:w="1030"/>
        <w:gridCol w:w="991"/>
        <w:gridCol w:w="1004"/>
        <w:gridCol w:w="912"/>
        <w:gridCol w:w="872"/>
        <w:gridCol w:w="1559"/>
        <w:gridCol w:w="926"/>
        <w:gridCol w:w="935"/>
      </w:tblGrid>
      <w:tr>
        <w:tblPrEx>
          <w:tblW w:w="1553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69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8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4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7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2021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100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91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87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отклонение,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превышающее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допустимое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(возможное) значение</w:t>
            </w:r>
          </w:p>
        </w:tc>
        <w:tc>
          <w:tcPr>
            <w:tcW w:w="92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9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1004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2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72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6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3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06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08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0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07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03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0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1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87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2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804200О.99.0.ББ52АЖ24000</w:t>
            </w:r>
          </w:p>
        </w:tc>
        <w:tc>
          <w:tcPr>
            <w:tcW w:w="83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06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Социально-педагогической</w:t>
            </w:r>
          </w:p>
        </w:tc>
        <w:tc>
          <w:tcPr>
            <w:tcW w:w="108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10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человеко-часов</w:t>
            </w:r>
          </w:p>
        </w:tc>
        <w:tc>
          <w:tcPr>
            <w:tcW w:w="103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9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539</w:t>
            </w:r>
          </w:p>
        </w:tc>
        <w:tc>
          <w:tcPr>
            <w:tcW w:w="10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12720</w:t>
            </w:r>
          </w:p>
        </w:tc>
        <w:tc>
          <w:tcPr>
            <w:tcW w:w="91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6320</w:t>
            </w:r>
          </w:p>
        </w:tc>
        <w:tc>
          <w:tcPr>
            <w:tcW w:w="87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-6400</w:t>
            </w:r>
          </w:p>
        </w:tc>
        <w:tc>
          <w:tcPr>
            <w:tcW w:w="92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Во 2 полугодии 2021 г. показатель будет исполнен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7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1.Наименование муниципальной услуги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реализация дополнительных общеразвивающих программ</w:t>
      </w:r>
    </w:p>
    <w:p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</w:p>
    <w:p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</w:p>
    <w:p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>
        <w:tblPrEx>
          <w:tblW w:w="15692" w:type="dxa"/>
          <w:tblInd w:w="-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записи</w:t>
            </w:r>
          </w:p>
        </w:tc>
        <w:tc>
          <w:tcPr>
            <w:tcW w:w="3885" w:type="dxa"/>
            <w:gridSpan w:val="3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color w:val="000000" w:themeColor="text1"/>
              </w:rPr>
              <w:t>оказания муниципальной услуги</w:t>
            </w:r>
          </w:p>
        </w:tc>
        <w:tc>
          <w:tcPr>
            <w:tcW w:w="8462" w:type="dxa"/>
            <w:gridSpan w:val="8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содержания услуги 1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содержания услуги 2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содержания услуги 3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условия (формы) оказания услуги 1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условия (формы) оказания услуги 2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</w:rPr>
              <w:t>ОКЕИ</w:t>
            </w:r>
            <w:r>
              <w:fldChar w:fldCharType="end"/>
            </w:r>
          </w:p>
        </w:tc>
        <w:tc>
          <w:tcPr>
            <w:tcW w:w="935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737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935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4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1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9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64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37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3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2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4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91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2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804200О.99.0.ББ52АЕ76000</w:t>
            </w:r>
          </w:p>
        </w:tc>
        <w:tc>
          <w:tcPr>
            <w:tcW w:w="1304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указано</w:t>
            </w:r>
          </w:p>
        </w:tc>
        <w:tc>
          <w:tcPr>
            <w:tcW w:w="1305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указано</w:t>
            </w:r>
          </w:p>
        </w:tc>
        <w:tc>
          <w:tcPr>
            <w:tcW w:w="1276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художественной</w:t>
            </w:r>
          </w:p>
        </w:tc>
        <w:tc>
          <w:tcPr>
            <w:tcW w:w="1275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918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участников образовательных отношений (обучающихся, их родителей (законных представителей)), удовлетворенных качеством и доступностью образовательных услуг</w:t>
            </w:r>
          </w:p>
        </w:tc>
        <w:tc>
          <w:tcPr>
            <w:tcW w:w="964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менее 85</w:t>
            </w:r>
          </w:p>
        </w:tc>
        <w:tc>
          <w:tcPr>
            <w:tcW w:w="112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93,7</w:t>
            </w:r>
          </w:p>
        </w:tc>
        <w:tc>
          <w:tcPr>
            <w:tcW w:w="994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+6.4</w:t>
            </w:r>
          </w:p>
        </w:tc>
        <w:tc>
          <w:tcPr>
            <w:tcW w:w="102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результатам анкетирования отмечен высокий уровень удовлетворенности качеством образования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92"/>
        </w:trPr>
        <w:tc>
          <w:tcPr>
            <w:tcW w:w="1152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5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8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Сохранение контингента обучающихся, охваченной услугой</w:t>
            </w:r>
          </w:p>
        </w:tc>
        <w:tc>
          <w:tcPr>
            <w:tcW w:w="964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менее 75</w:t>
            </w:r>
          </w:p>
        </w:tc>
        <w:tc>
          <w:tcPr>
            <w:tcW w:w="112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4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+23</w:t>
            </w:r>
          </w:p>
        </w:tc>
        <w:tc>
          <w:tcPr>
            <w:tcW w:w="102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Созданы комфортные условия в реализации данного направления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833"/>
        <w:gridCol w:w="1069"/>
        <w:gridCol w:w="1132"/>
        <w:gridCol w:w="1083"/>
        <w:gridCol w:w="1043"/>
        <w:gridCol w:w="1070"/>
        <w:gridCol w:w="1030"/>
        <w:gridCol w:w="991"/>
        <w:gridCol w:w="1004"/>
        <w:gridCol w:w="912"/>
        <w:gridCol w:w="872"/>
        <w:gridCol w:w="1559"/>
        <w:gridCol w:w="926"/>
        <w:gridCol w:w="935"/>
      </w:tblGrid>
      <w:tr>
        <w:tblPrEx>
          <w:tblW w:w="1553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Средний размер платы (цена, тариф)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 содержания услуги 1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69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содержания услуги 2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содержания услуги 3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83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условия (формы) оказания услуги 1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43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условия (формы) оказания услуги 2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показателя)</w:t>
            </w:r>
          </w:p>
        </w:tc>
        <w:tc>
          <w:tcPr>
            <w:tcW w:w="1070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ние показателя</w:t>
            </w:r>
          </w:p>
        </w:tc>
        <w:tc>
          <w:tcPr>
            <w:tcW w:w="2021" w:type="dxa"/>
            <w:gridSpan w:val="2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</w:rPr>
              <w:t>ОКЕИ</w:t>
            </w:r>
            <w:r>
              <w:fldChar w:fldCharType="end"/>
            </w:r>
          </w:p>
        </w:tc>
        <w:tc>
          <w:tcPr>
            <w:tcW w:w="1004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утвержде</w:t>
            </w:r>
            <w:r>
              <w:rPr>
                <w:rFonts w:ascii="Times New Roman" w:hAnsi="Times New Roman" w:cs="Times New Roman"/>
                <w:color w:val="000000" w:themeColor="text1"/>
              </w:rPr>
              <w:t>но в муниципальном задании на год</w:t>
            </w:r>
          </w:p>
        </w:tc>
        <w:tc>
          <w:tcPr>
            <w:tcW w:w="912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исполне</w:t>
            </w:r>
            <w:r>
              <w:rPr>
                <w:rFonts w:ascii="Times New Roman" w:hAnsi="Times New Roman" w:cs="Times New Roman"/>
                <w:color w:val="000000" w:themeColor="text1"/>
              </w:rPr>
              <w:t>но на отчетную дату</w:t>
            </w:r>
          </w:p>
        </w:tc>
        <w:tc>
          <w:tcPr>
            <w:tcW w:w="872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допусти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мое (возможное) отклонение</w:t>
            </w:r>
          </w:p>
        </w:tc>
        <w:tc>
          <w:tcPr>
            <w:tcW w:w="1559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отклонение,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превышающее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допустимое 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(возможное) значение</w:t>
            </w:r>
          </w:p>
        </w:tc>
        <w:tc>
          <w:tcPr>
            <w:tcW w:w="926" w:type="dxa"/>
            <w:vMerge w:val="restart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Причина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отклонения</w:t>
            </w:r>
          </w:p>
        </w:tc>
        <w:tc>
          <w:tcPr>
            <w:tcW w:w="935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3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3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3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991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004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2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2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vMerge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3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69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2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4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7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3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1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04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12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72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26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3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804200О.99.0.ББ52АЕ76000</w:t>
            </w:r>
          </w:p>
        </w:tc>
        <w:tc>
          <w:tcPr>
            <w:tcW w:w="83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указано</w:t>
            </w:r>
          </w:p>
        </w:tc>
        <w:tc>
          <w:tcPr>
            <w:tcW w:w="1069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указано</w:t>
            </w:r>
          </w:p>
        </w:tc>
        <w:tc>
          <w:tcPr>
            <w:tcW w:w="1132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художественной</w:t>
            </w:r>
          </w:p>
        </w:tc>
        <w:tc>
          <w:tcPr>
            <w:tcW w:w="108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04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человеко-часов</w:t>
            </w:r>
          </w:p>
        </w:tc>
        <w:tc>
          <w:tcPr>
            <w:tcW w:w="1030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Человеко-час</w:t>
            </w:r>
          </w:p>
        </w:tc>
        <w:tc>
          <w:tcPr>
            <w:tcW w:w="991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539</w:t>
            </w:r>
          </w:p>
        </w:tc>
        <w:tc>
          <w:tcPr>
            <w:tcW w:w="1004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18400</w:t>
            </w:r>
          </w:p>
        </w:tc>
        <w:tc>
          <w:tcPr>
            <w:tcW w:w="912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4960</w:t>
            </w:r>
          </w:p>
        </w:tc>
        <w:tc>
          <w:tcPr>
            <w:tcW w:w="872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-13440</w:t>
            </w:r>
          </w:p>
        </w:tc>
        <w:tc>
          <w:tcPr>
            <w:tcW w:w="926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 2 полугодии 2021 г. показатель будет исполнен</w:t>
            </w:r>
          </w:p>
        </w:tc>
        <w:tc>
          <w:tcPr>
            <w:tcW w:w="93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указано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8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реализация дополнительных общеразвивающих программ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>
        <w:tblPrEx>
          <w:tblW w:w="15692" w:type="dxa"/>
          <w:tblInd w:w="-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804200О.99.0.ББ52АЕ52000</w:t>
            </w:r>
          </w:p>
        </w:tc>
        <w:tc>
          <w:tcPr>
            <w:tcW w:w="1304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30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Физкультурно-оздоровительной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918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(обучающихся, их родителей (законных представителей)), удовлетворенных качеством и доступностью образовательных услуг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93,7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+6.4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 результатам анкетирования отмечен высокий уровень удовлетворенности качеством образования</w:t>
            </w:r>
          </w:p>
        </w:tc>
      </w:tr>
      <w:tr>
        <w:tblPrEx>
          <w:tblW w:w="15692" w:type="dxa"/>
          <w:tblInd w:w="-80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152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контингента обучающихся, охваченной услугой</w:t>
            </w:r>
          </w:p>
        </w:tc>
        <w:tc>
          <w:tcPr>
            <w:tcW w:w="96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75</w:t>
            </w:r>
          </w:p>
        </w:tc>
        <w:tc>
          <w:tcPr>
            <w:tcW w:w="1128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4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91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+23</w:t>
            </w:r>
          </w:p>
        </w:tc>
        <w:tc>
          <w:tcPr>
            <w:tcW w:w="1020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Созданы комфортные условия в реализации данного направления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833"/>
        <w:gridCol w:w="1069"/>
        <w:gridCol w:w="1132"/>
        <w:gridCol w:w="1083"/>
        <w:gridCol w:w="1043"/>
        <w:gridCol w:w="1070"/>
        <w:gridCol w:w="1030"/>
        <w:gridCol w:w="991"/>
        <w:gridCol w:w="1004"/>
        <w:gridCol w:w="912"/>
        <w:gridCol w:w="872"/>
        <w:gridCol w:w="1559"/>
        <w:gridCol w:w="926"/>
        <w:gridCol w:w="935"/>
      </w:tblGrid>
      <w:tr>
        <w:tblPrEx>
          <w:tblW w:w="1553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69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8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4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70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2021" w:type="dxa"/>
            <w:gridSpan w:val="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r>
              <w:fldChar w:fldCharType="begin"/>
            </w:r>
            <w:r>
              <w:instrText xml:space="preserve"> HYPERLINK "consultantplus://offline/ref=12F3DB3B880DDF821D2BD508374389DBB2BA02F61F8C55BCFFFFB8893Fv963F"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ОКЕИ</w:t>
            </w:r>
            <w:r>
              <w:fldChar w:fldCharType="end"/>
            </w:r>
          </w:p>
        </w:tc>
        <w:tc>
          <w:tcPr>
            <w:tcW w:w="100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91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872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отклонение,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превышающее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допустимое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(возможное) значение</w:t>
            </w:r>
          </w:p>
        </w:tc>
        <w:tc>
          <w:tcPr>
            <w:tcW w:w="92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9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1004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2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72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6" w:type="dxa"/>
            <w:vMerge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3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06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08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0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07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03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0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1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87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2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>
        <w:tblPrEx>
          <w:tblW w:w="15536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7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804200О.99.0.ББ52АЕ52000</w:t>
            </w:r>
          </w:p>
        </w:tc>
        <w:tc>
          <w:tcPr>
            <w:tcW w:w="83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06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Физкультурно-спортивной</w:t>
            </w:r>
          </w:p>
        </w:tc>
        <w:tc>
          <w:tcPr>
            <w:tcW w:w="108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10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человеко-часов</w:t>
            </w:r>
          </w:p>
        </w:tc>
        <w:tc>
          <w:tcPr>
            <w:tcW w:w="1030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99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539</w:t>
            </w:r>
          </w:p>
        </w:tc>
        <w:tc>
          <w:tcPr>
            <w:tcW w:w="10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8400</w:t>
            </w:r>
          </w:p>
        </w:tc>
        <w:tc>
          <w:tcPr>
            <w:tcW w:w="91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2560</w:t>
            </w:r>
          </w:p>
        </w:tc>
        <w:tc>
          <w:tcPr>
            <w:tcW w:w="872" w:type="dxa"/>
          </w:tcPr>
          <w:p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-5840</w:t>
            </w:r>
          </w:p>
        </w:tc>
        <w:tc>
          <w:tcPr>
            <w:tcW w:w="92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Во 2 полугодии 2021 г. показате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ль будет исполнен</w:t>
            </w:r>
          </w:p>
        </w:tc>
        <w:tc>
          <w:tcPr>
            <w:tcW w:w="9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Заведующий МАДОУ «ЦРР-ДС № 68 </w:t>
      </w:r>
      <w:r>
        <w:rPr>
          <w:rFonts w:ascii="Times New Roman" w:hAnsi="Times New Roman" w:cs="Times New Roman"/>
          <w:color w:val="000000" w:themeColor="text1"/>
        </w:rPr>
        <w:t>г.Благовещенска</w:t>
      </w:r>
      <w:r>
        <w:rPr>
          <w:rFonts w:ascii="Times New Roman" w:hAnsi="Times New Roman" w:cs="Times New Roman"/>
          <w:color w:val="000000" w:themeColor="text1"/>
        </w:rPr>
        <w:t xml:space="preserve">»                                       ____________________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>С.В.Коновалова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«02» июля 2021 года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>
      <w:pPr>
        <w:rPr>
          <w:color w:val="000000" w:themeColor="text1"/>
          <w:sz w:val="20"/>
          <w:szCs w:val="20"/>
        </w:rPr>
      </w:pPr>
    </w:p>
    <w:sectPr>
      <w:pgSz w:w="16840" w:h="11907" w:orient="landscape"/>
      <w:pgMar w:top="284" w:right="794" w:bottom="426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C1B8617-D36A-4C38-9B60-7819278E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FA60-6214-4773-B036-74A5F1CF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19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ххх1</dc:creator>
  <cp:lastModifiedBy>Кабаков Виталий Владимирович</cp:lastModifiedBy>
  <cp:revision>72</cp:revision>
  <cp:lastPrinted>2021-07-05T01:26:00Z</cp:lastPrinted>
  <dcterms:created xsi:type="dcterms:W3CDTF">2016-07-06T00:21:00Z</dcterms:created>
  <dcterms:modified xsi:type="dcterms:W3CDTF">2021-07-06T05:11:00Z</dcterms:modified>
</cp:coreProperties>
</file>